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F2C84" w14:textId="4ED9B173" w:rsidR="00C80352" w:rsidRPr="006C2F33" w:rsidRDefault="00C80352" w:rsidP="00C80352">
      <w:pPr>
        <w:spacing w:line="240" w:lineRule="auto"/>
        <w:rPr>
          <w:b/>
          <w:bCs/>
          <w:sz w:val="32"/>
          <w:szCs w:val="32"/>
          <w:lang w:val="en-US"/>
        </w:rPr>
      </w:pPr>
      <w:r w:rsidRPr="006C2F33">
        <w:rPr>
          <w:b/>
          <w:bCs/>
          <w:sz w:val="32"/>
          <w:szCs w:val="32"/>
          <w:lang w:val="en-US"/>
        </w:rPr>
        <w:t>Three-way consulting</w:t>
      </w:r>
    </w:p>
    <w:p w14:paraId="7BE7F3E8" w14:textId="7382D27A" w:rsidR="00C80352" w:rsidRDefault="00C80352" w:rsidP="00C80352">
      <w:pPr>
        <w:spacing w:line="240" w:lineRule="auto"/>
        <w:rPr>
          <w:lang w:val="en-US"/>
        </w:rPr>
      </w:pPr>
    </w:p>
    <w:p w14:paraId="247E554F" w14:textId="39EB9C85" w:rsidR="006C2F33" w:rsidRDefault="006C2F33" w:rsidP="00C80352">
      <w:pPr>
        <w:spacing w:line="240" w:lineRule="auto"/>
        <w:rPr>
          <w:lang w:val="en-US"/>
        </w:rPr>
      </w:pPr>
      <w:r>
        <w:rPr>
          <w:lang w:val="en-US"/>
        </w:rPr>
        <w:t>The student could be conducting the consultation and the tutor could be supervising</w:t>
      </w:r>
      <w:r w:rsidR="002A546A">
        <w:rPr>
          <w:lang w:val="en-US"/>
        </w:rPr>
        <w:t xml:space="preserve"> (preferable)</w:t>
      </w:r>
    </w:p>
    <w:p w14:paraId="0B054F1E" w14:textId="5B5099AA" w:rsidR="006C2F33" w:rsidRDefault="006C2F33" w:rsidP="00C80352">
      <w:pPr>
        <w:spacing w:line="240" w:lineRule="auto"/>
        <w:rPr>
          <w:lang w:val="en-US"/>
        </w:rPr>
      </w:pPr>
      <w:r>
        <w:rPr>
          <w:lang w:val="en-US"/>
        </w:rPr>
        <w:t>The tutor</w:t>
      </w:r>
      <w:r w:rsidR="002A546A">
        <w:rPr>
          <w:lang w:val="en-US"/>
        </w:rPr>
        <w:t>/teacher</w:t>
      </w:r>
      <w:r>
        <w:rPr>
          <w:lang w:val="en-US"/>
        </w:rPr>
        <w:t xml:space="preserve"> could be </w:t>
      </w:r>
      <w:r w:rsidR="00A87F02">
        <w:rPr>
          <w:lang w:val="en-US"/>
        </w:rPr>
        <w:t>conducting</w:t>
      </w:r>
      <w:r>
        <w:rPr>
          <w:lang w:val="en-US"/>
        </w:rPr>
        <w:t xml:space="preserve"> the </w:t>
      </w:r>
      <w:r w:rsidR="00A87F02">
        <w:rPr>
          <w:lang w:val="en-US"/>
        </w:rPr>
        <w:t>consultation</w:t>
      </w:r>
      <w:r>
        <w:rPr>
          <w:lang w:val="en-US"/>
        </w:rPr>
        <w:t xml:space="preserve"> and the student could be ‘observing’.</w:t>
      </w:r>
    </w:p>
    <w:p w14:paraId="490957DD" w14:textId="71F96F7E" w:rsidR="006C2F33" w:rsidRDefault="006C2F33" w:rsidP="00C80352">
      <w:pPr>
        <w:spacing w:line="240" w:lineRule="auto"/>
        <w:rPr>
          <w:lang w:val="en-US"/>
        </w:rPr>
      </w:pPr>
      <w:r>
        <w:rPr>
          <w:lang w:val="en-US"/>
        </w:rPr>
        <w:t>There could be an interactive three</w:t>
      </w:r>
      <w:r w:rsidR="00A87F02">
        <w:rPr>
          <w:lang w:val="en-US"/>
        </w:rPr>
        <w:t>-</w:t>
      </w:r>
      <w:r>
        <w:rPr>
          <w:lang w:val="en-US"/>
        </w:rPr>
        <w:t>way consultation between patient, student and tutor</w:t>
      </w:r>
      <w:r w:rsidR="002A546A">
        <w:rPr>
          <w:lang w:val="en-US"/>
        </w:rPr>
        <w:t xml:space="preserve"> (preferable)</w:t>
      </w:r>
    </w:p>
    <w:p w14:paraId="76BA268D" w14:textId="36A70B90" w:rsidR="006C2F33" w:rsidRPr="00A866CA" w:rsidRDefault="00A866CA" w:rsidP="00C80352">
      <w:pPr>
        <w:spacing w:line="240" w:lineRule="auto"/>
        <w:rPr>
          <w:i/>
          <w:iCs/>
          <w:lang w:val="en-US"/>
        </w:rPr>
      </w:pPr>
      <w:r w:rsidRPr="00A866CA">
        <w:rPr>
          <w:i/>
          <w:iCs/>
        </w:rPr>
        <w:t xml:space="preserve">Educational Triad </w:t>
      </w:r>
      <w:r>
        <w:rPr>
          <w:i/>
          <w:iCs/>
        </w:rPr>
        <w:t xml:space="preserve">: </w:t>
      </w:r>
      <w:r w:rsidRPr="00A866CA">
        <w:rPr>
          <w:i/>
          <w:iCs/>
        </w:rPr>
        <w:t>‘Observing provides breadth, rehearsing provides depth, contributing confers legitimacy’</w:t>
      </w:r>
    </w:p>
    <w:p w14:paraId="037D29F1" w14:textId="3A363E99" w:rsidR="006C2F33" w:rsidRPr="006C2F33" w:rsidRDefault="006C2F33" w:rsidP="00C80352">
      <w:pPr>
        <w:spacing w:line="240" w:lineRule="auto"/>
        <w:rPr>
          <w:b/>
          <w:bCs/>
          <w:u w:val="single"/>
          <w:lang w:val="en-US"/>
        </w:rPr>
      </w:pPr>
      <w:r w:rsidRPr="006C2F33">
        <w:rPr>
          <w:b/>
          <w:bCs/>
          <w:u w:val="single"/>
          <w:lang w:val="en-US"/>
        </w:rPr>
        <w:t>Face-to-face consulting with student and tutor in the same room</w:t>
      </w:r>
    </w:p>
    <w:p w14:paraId="53827414" w14:textId="77777777" w:rsidR="00C80352" w:rsidRDefault="00C80352" w:rsidP="00C80352">
      <w:pPr>
        <w:spacing w:line="240" w:lineRule="auto"/>
        <w:rPr>
          <w:lang w:val="en-US"/>
        </w:rPr>
      </w:pPr>
    </w:p>
    <w:p w14:paraId="6F71DD9B" w14:textId="584AD9C0" w:rsidR="00C80352" w:rsidRDefault="00C80352" w:rsidP="00C80352">
      <w:pPr>
        <w:spacing w:line="240" w:lineRule="auto"/>
        <w:rPr>
          <w:lang w:val="en-US"/>
        </w:rPr>
      </w:pPr>
      <w:r>
        <w:rPr>
          <w:lang w:val="en-US"/>
        </w:rPr>
        <w:t>To ensure everybody’s safety consider using a Perplex screen in the room.</w:t>
      </w:r>
      <w:r w:rsidR="00843B6D">
        <w:rPr>
          <w:lang w:val="en-US"/>
        </w:rPr>
        <w:t xml:space="preserve"> The Perplex screen can be ‘mobile’ and ‘follow the student’.</w:t>
      </w:r>
    </w:p>
    <w:p w14:paraId="1A8C3B93" w14:textId="6FB5BA6B" w:rsidR="00C80352" w:rsidRDefault="00C80352" w:rsidP="00C80352">
      <w:pPr>
        <w:spacing w:line="240" w:lineRule="auto"/>
        <w:rPr>
          <w:lang w:val="en-US"/>
        </w:rPr>
      </w:pPr>
      <w:r>
        <w:rPr>
          <w:lang w:val="en-US"/>
        </w:rPr>
        <w:t xml:space="preserve">If the student is examining the patient he/she should wear PPE as </w:t>
      </w:r>
      <w:r w:rsidR="008856F9">
        <w:rPr>
          <w:lang w:val="en-US"/>
        </w:rPr>
        <w:t xml:space="preserve">per Government’s advice </w:t>
      </w:r>
      <w:hyperlink r:id="rId5" w:history="1">
        <w:r w:rsidR="008856F9">
          <w:rPr>
            <w:rStyle w:val="Hyperlink"/>
          </w:rPr>
          <w:t>https://www.gpni.co.uk/putting-on-personal-protective-equipment-ppe/</w:t>
        </w:r>
      </w:hyperlink>
    </w:p>
    <w:p w14:paraId="795B6EB2" w14:textId="08BE8F10" w:rsidR="00C80352" w:rsidRDefault="00C80352" w:rsidP="00C80352">
      <w:pPr>
        <w:spacing w:line="240" w:lineRule="auto"/>
        <w:rPr>
          <w:lang w:val="en-US"/>
        </w:rPr>
      </w:pPr>
    </w:p>
    <w:p w14:paraId="392D8E8E" w14:textId="7560AB2C" w:rsidR="00C80352" w:rsidRDefault="008856F9" w:rsidP="00C80352">
      <w:pPr>
        <w:spacing w:line="240" w:lineRule="auto"/>
        <w:rPr>
          <w:lang w:val="en-US"/>
        </w:rPr>
      </w:pPr>
      <w:r>
        <w:rPr>
          <w:noProof/>
        </w:rPr>
        <w:drawing>
          <wp:anchor distT="0" distB="0" distL="114300" distR="114300" simplePos="0" relativeHeight="251658240" behindDoc="0" locked="0" layoutInCell="1" allowOverlap="1" wp14:anchorId="035D2016" wp14:editId="49909B9E">
            <wp:simplePos x="0" y="0"/>
            <wp:positionH relativeFrom="margin">
              <wp:posOffset>133350</wp:posOffset>
            </wp:positionH>
            <wp:positionV relativeFrom="paragraph">
              <wp:posOffset>36830</wp:posOffset>
            </wp:positionV>
            <wp:extent cx="3214370" cy="428625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4370" cy="428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8F855" w14:textId="6FAB9C22" w:rsidR="00C80352" w:rsidRDefault="00C80352" w:rsidP="00C80352">
      <w:pPr>
        <w:spacing w:line="240" w:lineRule="auto"/>
        <w:rPr>
          <w:lang w:val="en-US"/>
        </w:rPr>
      </w:pPr>
    </w:p>
    <w:p w14:paraId="2591BA97" w14:textId="54FC5C77" w:rsidR="00C80352" w:rsidRDefault="00C80352" w:rsidP="00C80352">
      <w:pPr>
        <w:spacing w:line="240" w:lineRule="auto"/>
        <w:rPr>
          <w:lang w:val="en-US"/>
        </w:rPr>
      </w:pPr>
    </w:p>
    <w:p w14:paraId="35B574B2" w14:textId="22B67FDA" w:rsidR="00C80352" w:rsidRDefault="00C80352" w:rsidP="00C80352">
      <w:pPr>
        <w:spacing w:line="240" w:lineRule="auto"/>
        <w:rPr>
          <w:lang w:val="en-US"/>
        </w:rPr>
      </w:pPr>
    </w:p>
    <w:p w14:paraId="01B47883" w14:textId="6899A428" w:rsidR="00C80352" w:rsidRDefault="00C80352" w:rsidP="00C80352">
      <w:pPr>
        <w:spacing w:line="240" w:lineRule="auto"/>
        <w:rPr>
          <w:lang w:val="en-US"/>
        </w:rPr>
      </w:pPr>
    </w:p>
    <w:p w14:paraId="090A5FD3" w14:textId="77777777" w:rsidR="00C80352" w:rsidRDefault="00C80352" w:rsidP="00C80352">
      <w:pPr>
        <w:spacing w:line="240" w:lineRule="auto"/>
        <w:rPr>
          <w:lang w:val="en-US"/>
        </w:rPr>
      </w:pPr>
    </w:p>
    <w:p w14:paraId="2E9C9BD0" w14:textId="77777777" w:rsidR="00C80352" w:rsidRDefault="00C80352" w:rsidP="00C80352">
      <w:pPr>
        <w:spacing w:line="240" w:lineRule="auto"/>
        <w:rPr>
          <w:lang w:val="en-US"/>
        </w:rPr>
      </w:pPr>
    </w:p>
    <w:p w14:paraId="5ABEF8D2" w14:textId="77777777" w:rsidR="00C80352" w:rsidRDefault="00C80352" w:rsidP="00C80352">
      <w:pPr>
        <w:spacing w:line="240" w:lineRule="auto"/>
        <w:rPr>
          <w:lang w:val="en-US"/>
        </w:rPr>
      </w:pPr>
    </w:p>
    <w:p w14:paraId="53210881" w14:textId="77777777" w:rsidR="00C80352" w:rsidRDefault="00C80352" w:rsidP="00C80352">
      <w:pPr>
        <w:spacing w:line="240" w:lineRule="auto"/>
        <w:rPr>
          <w:lang w:val="en-US"/>
        </w:rPr>
      </w:pPr>
    </w:p>
    <w:p w14:paraId="5E8931C8" w14:textId="77777777" w:rsidR="00C80352" w:rsidRDefault="00C80352" w:rsidP="00C80352">
      <w:pPr>
        <w:spacing w:line="240" w:lineRule="auto"/>
        <w:rPr>
          <w:lang w:val="en-US"/>
        </w:rPr>
      </w:pPr>
    </w:p>
    <w:p w14:paraId="6A7EB19D" w14:textId="77777777" w:rsidR="00C80352" w:rsidRDefault="00C80352" w:rsidP="00C80352">
      <w:pPr>
        <w:spacing w:line="240" w:lineRule="auto"/>
        <w:rPr>
          <w:lang w:val="en-US"/>
        </w:rPr>
      </w:pPr>
    </w:p>
    <w:p w14:paraId="136C34CF" w14:textId="209E1EDC" w:rsidR="00C80352" w:rsidRDefault="00C80352" w:rsidP="00C80352">
      <w:pPr>
        <w:spacing w:line="240" w:lineRule="auto"/>
        <w:rPr>
          <w:lang w:val="en-US"/>
        </w:rPr>
      </w:pPr>
    </w:p>
    <w:p w14:paraId="631520CF" w14:textId="7B6F3C13" w:rsidR="00C80352" w:rsidRDefault="00C80352">
      <w:pPr>
        <w:rPr>
          <w:lang w:val="en-US"/>
        </w:rPr>
      </w:pPr>
      <w:r>
        <w:rPr>
          <w:lang w:val="en-US"/>
        </w:rPr>
        <w:br w:type="page"/>
      </w:r>
    </w:p>
    <w:p w14:paraId="35CBBFA8" w14:textId="53626DAE" w:rsidR="00C80352" w:rsidRPr="00A87F02" w:rsidRDefault="00C80352" w:rsidP="00C80352">
      <w:pPr>
        <w:spacing w:line="240" w:lineRule="auto"/>
        <w:rPr>
          <w:b/>
          <w:bCs/>
          <w:sz w:val="28"/>
          <w:szCs w:val="28"/>
          <w:u w:val="single"/>
          <w:lang w:val="en-US"/>
        </w:rPr>
      </w:pPr>
      <w:r w:rsidRPr="00A87F02">
        <w:rPr>
          <w:b/>
          <w:bCs/>
          <w:sz w:val="28"/>
          <w:szCs w:val="28"/>
          <w:u w:val="single"/>
          <w:lang w:val="en-US"/>
        </w:rPr>
        <w:lastRenderedPageBreak/>
        <w:t>Three -way telephone consulting</w:t>
      </w:r>
    </w:p>
    <w:p w14:paraId="1C732D19" w14:textId="61E53A09" w:rsidR="00380FDA" w:rsidRDefault="00380FDA" w:rsidP="00C80352">
      <w:pPr>
        <w:spacing w:line="240" w:lineRule="auto"/>
        <w:rPr>
          <w:lang w:val="en-US"/>
        </w:rPr>
      </w:pPr>
      <w:r>
        <w:rPr>
          <w:lang w:val="en-US"/>
        </w:rPr>
        <w:t>The student could be sitting in the room using the Perplex screen</w:t>
      </w:r>
    </w:p>
    <w:p w14:paraId="31F053CC" w14:textId="29124565" w:rsidR="00380FDA" w:rsidRDefault="00380FDA" w:rsidP="00C80352">
      <w:pPr>
        <w:spacing w:line="240" w:lineRule="auto"/>
        <w:rPr>
          <w:lang w:val="en-US"/>
        </w:rPr>
      </w:pPr>
      <w:r>
        <w:rPr>
          <w:lang w:val="en-US"/>
        </w:rPr>
        <w:t xml:space="preserve">The student could be sitting in another room on or off site. The student could be using their own mobile device if they have unlimited credit. The student could be using a landline or a mobile of the practice. </w:t>
      </w:r>
    </w:p>
    <w:p w14:paraId="24FE64A8" w14:textId="4B0A3F3D" w:rsidR="005454AE" w:rsidRDefault="00380FDA" w:rsidP="009576AE">
      <w:pPr>
        <w:spacing w:line="240" w:lineRule="auto"/>
      </w:pPr>
      <w:r>
        <w:t>The student should ensure he/she respects confidentiality at all times.</w:t>
      </w:r>
    </w:p>
    <w:p w14:paraId="4DA5703A" w14:textId="77777777" w:rsidR="002A546A" w:rsidRDefault="002A546A" w:rsidP="002A546A">
      <w:pPr>
        <w:spacing w:line="240" w:lineRule="auto"/>
      </w:pPr>
    </w:p>
    <w:p w14:paraId="33048665" w14:textId="77777777" w:rsidR="00380FDA" w:rsidRDefault="00380FDA" w:rsidP="009576AE">
      <w:pPr>
        <w:spacing w:line="240" w:lineRule="auto"/>
      </w:pPr>
    </w:p>
    <w:p w14:paraId="4D9A92A7" w14:textId="6328E5CB" w:rsidR="005454AE" w:rsidRPr="00A87F02" w:rsidRDefault="005454AE" w:rsidP="009576AE">
      <w:pPr>
        <w:spacing w:line="240" w:lineRule="auto"/>
        <w:rPr>
          <w:u w:val="single"/>
        </w:rPr>
      </w:pPr>
      <w:r w:rsidRPr="00A87F02">
        <w:rPr>
          <w:u w:val="single"/>
        </w:rPr>
        <w:t>Withholding your number:</w:t>
      </w:r>
    </w:p>
    <w:p w14:paraId="1222FBF1" w14:textId="3CD2443D" w:rsidR="005454AE" w:rsidRDefault="005454AE" w:rsidP="009576AE">
      <w:pPr>
        <w:spacing w:line="240" w:lineRule="auto"/>
      </w:pPr>
      <w:r>
        <w:t xml:space="preserve">Landline number of practice should already withhold the number </w:t>
      </w:r>
    </w:p>
    <w:p w14:paraId="3E51D1BE" w14:textId="03CDAD70" w:rsidR="009576AE" w:rsidRDefault="005454AE" w:rsidP="009576AE">
      <w:pPr>
        <w:spacing w:line="240" w:lineRule="auto"/>
      </w:pPr>
      <w:r>
        <w:t>If not or when using Mobile p</w:t>
      </w:r>
      <w:r w:rsidR="009576AE">
        <w:t>ut 141 in front of the number.</w:t>
      </w:r>
    </w:p>
    <w:p w14:paraId="61E0AAF3" w14:textId="62297798" w:rsidR="005454AE" w:rsidRDefault="005454AE" w:rsidP="00C80352">
      <w:pPr>
        <w:spacing w:line="240" w:lineRule="auto"/>
        <w:rPr>
          <w:lang w:val="en-US"/>
        </w:rPr>
      </w:pPr>
    </w:p>
    <w:p w14:paraId="595483BA" w14:textId="77777777" w:rsidR="002A546A" w:rsidRDefault="002A546A" w:rsidP="002A546A">
      <w:pPr>
        <w:spacing w:line="240" w:lineRule="auto"/>
      </w:pPr>
      <w:r>
        <w:rPr>
          <w:lang w:val="en-US"/>
        </w:rPr>
        <w:t xml:space="preserve">Overview: </w:t>
      </w:r>
      <w:hyperlink r:id="rId7" w:history="1">
        <w:r w:rsidRPr="00AE1D54">
          <w:rPr>
            <w:rStyle w:val="Hyperlink"/>
          </w:rPr>
          <w:t>https://www.wikihow.com/3-Way-Call-a-Person</w:t>
        </w:r>
      </w:hyperlink>
    </w:p>
    <w:p w14:paraId="6BDDEF3D" w14:textId="1A4E49D1" w:rsidR="002A546A" w:rsidRDefault="002A546A" w:rsidP="00C80352">
      <w:pPr>
        <w:spacing w:line="240" w:lineRule="auto"/>
        <w:rPr>
          <w:lang w:val="en-US"/>
        </w:rPr>
      </w:pPr>
    </w:p>
    <w:p w14:paraId="10F3ED38" w14:textId="77777777" w:rsidR="002A546A" w:rsidRDefault="002A546A" w:rsidP="00C80352">
      <w:pPr>
        <w:spacing w:line="240" w:lineRule="auto"/>
        <w:rPr>
          <w:lang w:val="en-US"/>
        </w:rPr>
      </w:pPr>
    </w:p>
    <w:p w14:paraId="16B385AC" w14:textId="43A66795" w:rsidR="008856F9" w:rsidRPr="00A87F02" w:rsidRDefault="008856F9" w:rsidP="00C80352">
      <w:pPr>
        <w:spacing w:line="240" w:lineRule="auto"/>
        <w:rPr>
          <w:u w:val="single"/>
          <w:lang w:val="en-US"/>
        </w:rPr>
      </w:pPr>
      <w:r w:rsidRPr="00A87F02">
        <w:rPr>
          <w:u w:val="single"/>
          <w:lang w:val="en-US"/>
        </w:rPr>
        <w:t>Landline</w:t>
      </w:r>
    </w:p>
    <w:p w14:paraId="5EC7CF43" w14:textId="77777777" w:rsidR="00031F33" w:rsidRDefault="00031F33" w:rsidP="00031F33">
      <w:pPr>
        <w:spacing w:line="240" w:lineRule="auto"/>
      </w:pPr>
      <w:r>
        <w:t>Ask your first caller to hold.</w:t>
      </w:r>
    </w:p>
    <w:p w14:paraId="32673022" w14:textId="77777777" w:rsidR="00031F33" w:rsidRDefault="00031F33" w:rsidP="00031F33">
      <w:pPr>
        <w:spacing w:line="240" w:lineRule="auto"/>
      </w:pPr>
      <w:r>
        <w:t>Press your receiver, link or flash button for one second.</w:t>
      </w:r>
    </w:p>
    <w:p w14:paraId="3BAE4651" w14:textId="77777777" w:rsidR="00031F33" w:rsidRDefault="00031F33" w:rsidP="00031F33">
      <w:pPr>
        <w:spacing w:line="240" w:lineRule="auto"/>
      </w:pPr>
      <w:r>
        <w:t>Listen for three short beeps, followed by a dial tone.</w:t>
      </w:r>
    </w:p>
    <w:p w14:paraId="27CC7395" w14:textId="77777777" w:rsidR="00031F33" w:rsidRDefault="00031F33" w:rsidP="00031F33">
      <w:pPr>
        <w:spacing w:line="240" w:lineRule="auto"/>
      </w:pPr>
      <w:r>
        <w:t>Dial the number of the third person.</w:t>
      </w:r>
    </w:p>
    <w:p w14:paraId="7806F8BA" w14:textId="061D867C" w:rsidR="005454AE" w:rsidRDefault="00031F33" w:rsidP="00031F33">
      <w:pPr>
        <w:spacing w:line="240" w:lineRule="auto"/>
      </w:pPr>
      <w:r>
        <w:t>When he or she answers, press your receiver, link or flash (or R) button followed by 3 to establish your three-way connection.</w:t>
      </w:r>
    </w:p>
    <w:p w14:paraId="06F31C44" w14:textId="0305291D" w:rsidR="008856F9" w:rsidRDefault="00150316" w:rsidP="00C80352">
      <w:pPr>
        <w:spacing w:line="240" w:lineRule="auto"/>
      </w:pPr>
      <w:hyperlink r:id="rId8" w:history="1">
        <w:r w:rsidR="009576AE">
          <w:rPr>
            <w:rStyle w:val="Hyperlink"/>
          </w:rPr>
          <w:t>https://www.youtube.com/watch?v=6f0LnLB7D6Y</w:t>
        </w:r>
      </w:hyperlink>
    </w:p>
    <w:p w14:paraId="00837E31" w14:textId="77777777" w:rsidR="009576AE" w:rsidRDefault="009576AE" w:rsidP="00C80352">
      <w:pPr>
        <w:spacing w:line="240" w:lineRule="auto"/>
      </w:pPr>
    </w:p>
    <w:p w14:paraId="7C972142" w14:textId="32DC8EEA" w:rsidR="008856F9" w:rsidRPr="00A87F02" w:rsidRDefault="008856F9" w:rsidP="00C80352">
      <w:pPr>
        <w:spacing w:line="240" w:lineRule="auto"/>
        <w:rPr>
          <w:u w:val="single"/>
        </w:rPr>
      </w:pPr>
      <w:r w:rsidRPr="00A87F02">
        <w:rPr>
          <w:u w:val="single"/>
        </w:rPr>
        <w:t>!Phone</w:t>
      </w:r>
    </w:p>
    <w:p w14:paraId="3CA299D3" w14:textId="77777777" w:rsidR="005454AE" w:rsidRDefault="005454AE" w:rsidP="005454AE">
      <w:pPr>
        <w:spacing w:line="240" w:lineRule="auto"/>
      </w:pPr>
      <w:r>
        <w:t>Dial the first person and wait for the call to connect.</w:t>
      </w:r>
    </w:p>
    <w:p w14:paraId="44F3F85D" w14:textId="77777777" w:rsidR="005454AE" w:rsidRDefault="005454AE" w:rsidP="005454AE">
      <w:pPr>
        <w:spacing w:line="240" w:lineRule="auto"/>
      </w:pPr>
      <w:r>
        <w:t>Tap add call .</w:t>
      </w:r>
    </w:p>
    <w:p w14:paraId="5E8BD0EA" w14:textId="77777777" w:rsidR="005454AE" w:rsidRDefault="005454AE" w:rsidP="005454AE">
      <w:pPr>
        <w:spacing w:line="240" w:lineRule="auto"/>
      </w:pPr>
      <w:r>
        <w:t>Dial the second person, and wait for the call to connect.</w:t>
      </w:r>
    </w:p>
    <w:p w14:paraId="34DA85A3" w14:textId="77777777" w:rsidR="005454AE" w:rsidRDefault="005454AE" w:rsidP="005454AE">
      <w:pPr>
        <w:spacing w:line="240" w:lineRule="auto"/>
      </w:pPr>
      <w:r>
        <w:t>Tap merge calls .</w:t>
      </w:r>
    </w:p>
    <w:p w14:paraId="52638557" w14:textId="3E4595E2" w:rsidR="005454AE" w:rsidRDefault="005454AE" w:rsidP="005454AE">
      <w:pPr>
        <w:spacing w:line="240" w:lineRule="auto"/>
      </w:pPr>
      <w:r>
        <w:t>The two calls merge into a conference call. To add additional people, repeat steps 2-4.</w:t>
      </w:r>
    </w:p>
    <w:p w14:paraId="337CBDB2" w14:textId="77777777" w:rsidR="005454AE" w:rsidRDefault="005454AE" w:rsidP="00C80352">
      <w:pPr>
        <w:spacing w:line="240" w:lineRule="auto"/>
      </w:pPr>
    </w:p>
    <w:p w14:paraId="0E84062D" w14:textId="60BC0E92" w:rsidR="008856F9" w:rsidRDefault="00150316" w:rsidP="00C80352">
      <w:pPr>
        <w:spacing w:line="240" w:lineRule="auto"/>
      </w:pPr>
      <w:hyperlink r:id="rId9" w:history="1">
        <w:r w:rsidR="008856F9" w:rsidRPr="008856F9">
          <w:rPr>
            <w:rStyle w:val="Hyperlink"/>
          </w:rPr>
          <w:t>https://www.youtube.com/watch?v=5E2ctB9oXtI</w:t>
        </w:r>
      </w:hyperlink>
    </w:p>
    <w:p w14:paraId="7EE09DB4" w14:textId="77777777" w:rsidR="009576AE" w:rsidRDefault="009576AE" w:rsidP="00C80352">
      <w:pPr>
        <w:spacing w:line="240" w:lineRule="auto"/>
      </w:pPr>
    </w:p>
    <w:p w14:paraId="6CD83833" w14:textId="4CAC08F6" w:rsidR="008856F9" w:rsidRPr="00A87F02" w:rsidRDefault="008856F9" w:rsidP="00C80352">
      <w:pPr>
        <w:spacing w:line="240" w:lineRule="auto"/>
        <w:rPr>
          <w:u w:val="single"/>
        </w:rPr>
      </w:pPr>
      <w:r w:rsidRPr="00A87F02">
        <w:rPr>
          <w:u w:val="single"/>
        </w:rPr>
        <w:t>Android</w:t>
      </w:r>
    </w:p>
    <w:p w14:paraId="31AC72E2" w14:textId="6063BE38" w:rsidR="00C80352" w:rsidRDefault="00C80352" w:rsidP="00C80352">
      <w:pPr>
        <w:spacing w:line="240" w:lineRule="auto"/>
      </w:pPr>
      <w:r>
        <w:t>Call one of the participants, or have them call you.</w:t>
      </w:r>
    </w:p>
    <w:p w14:paraId="3FC01F05" w14:textId="3DB8BC42" w:rsidR="00C80352" w:rsidRDefault="00C80352" w:rsidP="00C80352">
      <w:pPr>
        <w:spacing w:line="240" w:lineRule="auto"/>
      </w:pPr>
      <w:r>
        <w:t>Tap Add Call and call another participant.</w:t>
      </w:r>
    </w:p>
    <w:p w14:paraId="4872D144" w14:textId="3F375B30" w:rsidR="00C80352" w:rsidRDefault="00C80352" w:rsidP="00C80352">
      <w:pPr>
        <w:spacing w:line="240" w:lineRule="auto"/>
      </w:pPr>
      <w:r>
        <w:t>Tap Merge to combine the calls.</w:t>
      </w:r>
    </w:p>
    <w:p w14:paraId="77D2FE5C" w14:textId="3DAC9FCB" w:rsidR="00C80352" w:rsidRDefault="00C80352" w:rsidP="00C80352">
      <w:pPr>
        <w:spacing w:line="240" w:lineRule="auto"/>
      </w:pPr>
      <w:r>
        <w:t>Repeat steps 2 and 3 to add more participants.</w:t>
      </w:r>
    </w:p>
    <w:p w14:paraId="4AC6066D" w14:textId="0A0F0884" w:rsidR="00E542B3" w:rsidRDefault="00C80352" w:rsidP="00C80352">
      <w:pPr>
        <w:spacing w:line="240" w:lineRule="auto"/>
      </w:pPr>
      <w:r>
        <w:t>Tap Manage to unmerge or disconnect a participant on the call.</w:t>
      </w:r>
    </w:p>
    <w:p w14:paraId="7DC668D2" w14:textId="688330F7" w:rsidR="009576AE" w:rsidRDefault="00150316" w:rsidP="00C80352">
      <w:pPr>
        <w:spacing w:line="240" w:lineRule="auto"/>
      </w:pPr>
      <w:hyperlink r:id="rId10" w:history="1">
        <w:r w:rsidR="009576AE">
          <w:rPr>
            <w:rStyle w:val="Hyperlink"/>
          </w:rPr>
          <w:t>https://www.youtube.com/watch?v=8vMqu7_y9Hg</w:t>
        </w:r>
      </w:hyperlink>
    </w:p>
    <w:p w14:paraId="0BFA6B05" w14:textId="20E858E3" w:rsidR="009576AE" w:rsidRDefault="009576AE" w:rsidP="00C80352">
      <w:pPr>
        <w:spacing w:line="240" w:lineRule="auto"/>
      </w:pPr>
    </w:p>
    <w:p w14:paraId="0CA6CD8A" w14:textId="0BE581F0" w:rsidR="009576AE" w:rsidRPr="00A87F02" w:rsidRDefault="009576AE" w:rsidP="00C80352">
      <w:pPr>
        <w:spacing w:line="240" w:lineRule="auto"/>
        <w:rPr>
          <w:b/>
          <w:bCs/>
          <w:u w:val="single"/>
        </w:rPr>
      </w:pPr>
      <w:r w:rsidRPr="00A87F02">
        <w:rPr>
          <w:b/>
          <w:bCs/>
          <w:u w:val="single"/>
        </w:rPr>
        <w:t>Whatsapp</w:t>
      </w:r>
    </w:p>
    <w:p w14:paraId="7EB69D8A" w14:textId="0A6B5576" w:rsidR="009576AE" w:rsidRDefault="00150316" w:rsidP="00C80352">
      <w:pPr>
        <w:spacing w:line="240" w:lineRule="auto"/>
      </w:pPr>
      <w:hyperlink r:id="rId11" w:history="1">
        <w:r w:rsidR="009576AE">
          <w:rPr>
            <w:rStyle w:val="Hyperlink"/>
          </w:rPr>
          <w:t>https://www.youtube.com/watch?v=qwixsEIQ7eY</w:t>
        </w:r>
      </w:hyperlink>
    </w:p>
    <w:p w14:paraId="67745B92" w14:textId="20F9104B" w:rsidR="009576AE" w:rsidRDefault="009576AE" w:rsidP="00C80352">
      <w:pPr>
        <w:spacing w:line="240" w:lineRule="auto"/>
      </w:pPr>
    </w:p>
    <w:p w14:paraId="5F4D782E" w14:textId="77777777" w:rsidR="002A546A" w:rsidRDefault="002A546A" w:rsidP="00C80352">
      <w:pPr>
        <w:spacing w:line="240" w:lineRule="auto"/>
        <w:rPr>
          <w:b/>
          <w:bCs/>
          <w:sz w:val="28"/>
          <w:szCs w:val="28"/>
          <w:u w:val="single"/>
        </w:rPr>
      </w:pPr>
    </w:p>
    <w:p w14:paraId="2A30F204" w14:textId="0E9AAF8D" w:rsidR="009576AE" w:rsidRPr="00A87F02" w:rsidRDefault="009576AE" w:rsidP="00C80352">
      <w:pPr>
        <w:spacing w:line="240" w:lineRule="auto"/>
        <w:rPr>
          <w:b/>
          <w:bCs/>
          <w:sz w:val="28"/>
          <w:szCs w:val="28"/>
          <w:u w:val="single"/>
        </w:rPr>
      </w:pPr>
      <w:r w:rsidRPr="00A87F02">
        <w:rPr>
          <w:b/>
          <w:bCs/>
          <w:sz w:val="28"/>
          <w:szCs w:val="28"/>
          <w:u w:val="single"/>
        </w:rPr>
        <w:t>3-way Video consulting</w:t>
      </w:r>
    </w:p>
    <w:p w14:paraId="6857916D" w14:textId="77777777" w:rsidR="00A87F02" w:rsidRDefault="00A87F02" w:rsidP="00C80352">
      <w:pPr>
        <w:spacing w:line="240" w:lineRule="auto"/>
      </w:pPr>
    </w:p>
    <w:p w14:paraId="0F69723A" w14:textId="331C8643" w:rsidR="009576AE" w:rsidRDefault="006C2F33" w:rsidP="00C80352">
      <w:pPr>
        <w:spacing w:line="240" w:lineRule="auto"/>
      </w:pPr>
      <w:r>
        <w:t>Check eGPlearning You tube</w:t>
      </w:r>
    </w:p>
    <w:p w14:paraId="5AB02702" w14:textId="2A78D753" w:rsidR="006C2F33" w:rsidRDefault="006C2F33" w:rsidP="00C80352">
      <w:pPr>
        <w:spacing w:line="240" w:lineRule="auto"/>
      </w:pPr>
      <w:r>
        <w:t>General information on Video consulting to share with students:</w:t>
      </w:r>
    </w:p>
    <w:p w14:paraId="78E960CB" w14:textId="1386BD32" w:rsidR="006C2F33" w:rsidRDefault="00150316" w:rsidP="00C80352">
      <w:pPr>
        <w:spacing w:line="240" w:lineRule="auto"/>
      </w:pPr>
      <w:hyperlink r:id="rId12" w:history="1">
        <w:r w:rsidR="006C2F33">
          <w:rPr>
            <w:rStyle w:val="Hyperlink"/>
          </w:rPr>
          <w:t>https://bjgplife.com/wp-content/uploads/2020/03/Video-consultations-a-guide-for-practice.pdf</w:t>
        </w:r>
      </w:hyperlink>
    </w:p>
    <w:p w14:paraId="3B6F9FFC" w14:textId="77777777" w:rsidR="006C2F33" w:rsidRDefault="006C2F33" w:rsidP="00C80352">
      <w:pPr>
        <w:spacing w:line="240" w:lineRule="auto"/>
      </w:pPr>
    </w:p>
    <w:p w14:paraId="31BCDFB1" w14:textId="443C7E6B" w:rsidR="006C2F33" w:rsidRPr="00A87F02" w:rsidRDefault="009576AE" w:rsidP="00C80352">
      <w:pPr>
        <w:spacing w:line="240" w:lineRule="auto"/>
        <w:rPr>
          <w:u w:val="single"/>
        </w:rPr>
      </w:pPr>
      <w:r w:rsidRPr="00A87F02">
        <w:rPr>
          <w:u w:val="single"/>
        </w:rPr>
        <w:t>AccuRx</w:t>
      </w:r>
    </w:p>
    <w:p w14:paraId="5FCAB6A5" w14:textId="5D581203" w:rsidR="006C2F33" w:rsidRDefault="006C2F33" w:rsidP="00C80352">
      <w:pPr>
        <w:spacing w:line="240" w:lineRule="auto"/>
      </w:pPr>
      <w:r>
        <w:t xml:space="preserve">The Link you send to the patient can be copied and pasted into a message to </w:t>
      </w:r>
      <w:r w:rsidR="002A546A">
        <w:t xml:space="preserve">the </w:t>
      </w:r>
      <w:r>
        <w:t xml:space="preserve">mobile phone the student is using. </w:t>
      </w:r>
    </w:p>
    <w:p w14:paraId="103C49CA" w14:textId="77777777" w:rsidR="006C2F33" w:rsidRDefault="006C2F33" w:rsidP="00C80352">
      <w:pPr>
        <w:spacing w:line="240" w:lineRule="auto"/>
      </w:pPr>
    </w:p>
    <w:p w14:paraId="50EDC4D1" w14:textId="6975FD9A" w:rsidR="009576AE" w:rsidRDefault="00150316" w:rsidP="00C80352">
      <w:pPr>
        <w:spacing w:line="240" w:lineRule="auto"/>
      </w:pPr>
      <w:hyperlink r:id="rId13" w:history="1">
        <w:r w:rsidR="006C2F33" w:rsidRPr="00AE1D54">
          <w:rPr>
            <w:rStyle w:val="Hyperlink"/>
          </w:rPr>
          <w:t>https://support.accurx.com/en/articles/3776579-how-to-do-video-consultations-with-your-mobile-at-a-gp-practice</w:t>
        </w:r>
      </w:hyperlink>
    </w:p>
    <w:p w14:paraId="612037E5" w14:textId="77777777" w:rsidR="006C2F33" w:rsidRDefault="006C2F33" w:rsidP="00C80352">
      <w:pPr>
        <w:spacing w:line="240" w:lineRule="auto"/>
      </w:pPr>
    </w:p>
    <w:p w14:paraId="66F00AC5" w14:textId="4D08AEA1" w:rsidR="00380FDA" w:rsidRDefault="00150316" w:rsidP="00C80352">
      <w:pPr>
        <w:spacing w:line="240" w:lineRule="auto"/>
      </w:pPr>
      <w:hyperlink r:id="rId14" w:history="1">
        <w:r w:rsidR="00380FDA">
          <w:rPr>
            <w:rStyle w:val="Hyperlink"/>
          </w:rPr>
          <w:t>https://support.accurx.com/en/articles/3779225-can-i-do-video-consultations-from-my-desktop-comput</w:t>
        </w:r>
      </w:hyperlink>
    </w:p>
    <w:p w14:paraId="2A9D6318" w14:textId="77777777" w:rsidR="006C2F33" w:rsidRDefault="006C2F33" w:rsidP="00C80352">
      <w:pPr>
        <w:spacing w:line="240" w:lineRule="auto"/>
      </w:pPr>
    </w:p>
    <w:p w14:paraId="2373B757" w14:textId="09AA3FA2" w:rsidR="009576AE" w:rsidRPr="00A87F02" w:rsidRDefault="009576AE" w:rsidP="00C80352">
      <w:pPr>
        <w:spacing w:line="240" w:lineRule="auto"/>
        <w:rPr>
          <w:u w:val="single"/>
        </w:rPr>
      </w:pPr>
      <w:r w:rsidRPr="00A87F02">
        <w:rPr>
          <w:u w:val="single"/>
        </w:rPr>
        <w:t>Zoom</w:t>
      </w:r>
    </w:p>
    <w:p w14:paraId="6357D7C8" w14:textId="2B6A19C9" w:rsidR="006C2F33" w:rsidRDefault="006C2F33" w:rsidP="00C80352">
      <w:pPr>
        <w:spacing w:line="240" w:lineRule="auto"/>
      </w:pPr>
      <w:r>
        <w:t>Zoom is free if used &lt; 40 minutes at the time and with maximum 5 people.</w:t>
      </w:r>
    </w:p>
    <w:p w14:paraId="206C0F22" w14:textId="40653236" w:rsidR="006C2F33" w:rsidRDefault="00150316" w:rsidP="00C80352">
      <w:pPr>
        <w:spacing w:line="240" w:lineRule="auto"/>
      </w:pPr>
      <w:hyperlink r:id="rId15" w:history="1">
        <w:r w:rsidR="006C2F33">
          <w:rPr>
            <w:rStyle w:val="Hyperlink"/>
          </w:rPr>
          <w:t>https://zoom.us/</w:t>
        </w:r>
      </w:hyperlink>
    </w:p>
    <w:p w14:paraId="054416F7" w14:textId="77777777" w:rsidR="006C2F33" w:rsidRDefault="006C2F33" w:rsidP="00C80352">
      <w:pPr>
        <w:spacing w:line="240" w:lineRule="auto"/>
      </w:pPr>
    </w:p>
    <w:p w14:paraId="648215D2" w14:textId="4DFC7F78" w:rsidR="009576AE" w:rsidRPr="00A87F02" w:rsidRDefault="009576AE" w:rsidP="00C80352">
      <w:pPr>
        <w:spacing w:line="240" w:lineRule="auto"/>
        <w:rPr>
          <w:u w:val="single"/>
        </w:rPr>
      </w:pPr>
      <w:r w:rsidRPr="00A87F02">
        <w:rPr>
          <w:u w:val="single"/>
        </w:rPr>
        <w:t>Whatsapp</w:t>
      </w:r>
    </w:p>
    <w:p w14:paraId="6AB2FD27" w14:textId="00C7BCFF" w:rsidR="009576AE" w:rsidRDefault="006C2F33" w:rsidP="00C80352">
      <w:pPr>
        <w:spacing w:line="240" w:lineRule="auto"/>
      </w:pPr>
      <w:r>
        <w:t>As per 3 way telephone consulting</w:t>
      </w:r>
    </w:p>
    <w:p w14:paraId="66E89E23" w14:textId="77777777" w:rsidR="009576AE" w:rsidRDefault="009576AE" w:rsidP="00C80352">
      <w:pPr>
        <w:spacing w:line="240" w:lineRule="auto"/>
      </w:pPr>
    </w:p>
    <w:sectPr w:rsidR="00957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DD031C"/>
    <w:multiLevelType w:val="multilevel"/>
    <w:tmpl w:val="05780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3D"/>
    <w:rsid w:val="00031F33"/>
    <w:rsid w:val="00150316"/>
    <w:rsid w:val="002A546A"/>
    <w:rsid w:val="00380FDA"/>
    <w:rsid w:val="003F2BDA"/>
    <w:rsid w:val="005454AE"/>
    <w:rsid w:val="006C2F33"/>
    <w:rsid w:val="00843B6D"/>
    <w:rsid w:val="008856F9"/>
    <w:rsid w:val="009576AE"/>
    <w:rsid w:val="00A866CA"/>
    <w:rsid w:val="00A87F02"/>
    <w:rsid w:val="00C80352"/>
    <w:rsid w:val="00E542B3"/>
    <w:rsid w:val="00F1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72C23"/>
  <w15:chartTrackingRefBased/>
  <w15:docId w15:val="{2A3DCB72-28D2-47BE-AC1A-F8DE3A44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6F9"/>
    <w:rPr>
      <w:color w:val="0000FF"/>
      <w:u w:val="single"/>
    </w:rPr>
  </w:style>
  <w:style w:type="character" w:styleId="UnresolvedMention">
    <w:name w:val="Unresolved Mention"/>
    <w:basedOn w:val="DefaultParagraphFont"/>
    <w:uiPriority w:val="99"/>
    <w:semiHidden/>
    <w:unhideWhenUsed/>
    <w:rsid w:val="008856F9"/>
    <w:rPr>
      <w:color w:val="605E5C"/>
      <w:shd w:val="clear" w:color="auto" w:fill="E1DFDD"/>
    </w:rPr>
  </w:style>
  <w:style w:type="character" w:styleId="FollowedHyperlink">
    <w:name w:val="FollowedHyperlink"/>
    <w:basedOn w:val="DefaultParagraphFont"/>
    <w:uiPriority w:val="99"/>
    <w:semiHidden/>
    <w:unhideWhenUsed/>
    <w:rsid w:val="00031F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160136">
      <w:bodyDiv w:val="1"/>
      <w:marLeft w:val="0"/>
      <w:marRight w:val="0"/>
      <w:marTop w:val="0"/>
      <w:marBottom w:val="0"/>
      <w:divBdr>
        <w:top w:val="none" w:sz="0" w:space="0" w:color="auto"/>
        <w:left w:val="none" w:sz="0" w:space="0" w:color="auto"/>
        <w:bottom w:val="none" w:sz="0" w:space="0" w:color="auto"/>
        <w:right w:val="none" w:sz="0" w:space="0" w:color="auto"/>
      </w:divBdr>
      <w:divsChild>
        <w:div w:id="1602880167">
          <w:marLeft w:val="0"/>
          <w:marRight w:val="0"/>
          <w:marTop w:val="0"/>
          <w:marBottom w:val="0"/>
          <w:divBdr>
            <w:top w:val="single" w:sz="6" w:space="7" w:color="E5E5E5"/>
            <w:left w:val="none" w:sz="0" w:space="0" w:color="auto"/>
            <w:bottom w:val="none" w:sz="0" w:space="0" w:color="auto"/>
            <w:right w:val="none" w:sz="0" w:space="0" w:color="auto"/>
          </w:divBdr>
        </w:div>
        <w:div w:id="635918661">
          <w:marLeft w:val="0"/>
          <w:marRight w:val="0"/>
          <w:marTop w:val="0"/>
          <w:marBottom w:val="0"/>
          <w:divBdr>
            <w:top w:val="none" w:sz="0" w:space="0" w:color="auto"/>
            <w:left w:val="none" w:sz="0" w:space="0" w:color="auto"/>
            <w:bottom w:val="none" w:sz="0" w:space="0" w:color="auto"/>
            <w:right w:val="none" w:sz="0" w:space="0" w:color="auto"/>
          </w:divBdr>
          <w:divsChild>
            <w:div w:id="500852497">
              <w:marLeft w:val="0"/>
              <w:marRight w:val="0"/>
              <w:marTop w:val="0"/>
              <w:marBottom w:val="0"/>
              <w:divBdr>
                <w:top w:val="none" w:sz="0" w:space="0" w:color="auto"/>
                <w:left w:val="none" w:sz="0" w:space="0" w:color="auto"/>
                <w:bottom w:val="none" w:sz="0" w:space="0" w:color="auto"/>
                <w:right w:val="none" w:sz="0" w:space="0" w:color="auto"/>
              </w:divBdr>
              <w:divsChild>
                <w:div w:id="840388738">
                  <w:marLeft w:val="0"/>
                  <w:marRight w:val="0"/>
                  <w:marTop w:val="0"/>
                  <w:marBottom w:val="0"/>
                  <w:divBdr>
                    <w:top w:val="none" w:sz="0" w:space="0" w:color="auto"/>
                    <w:left w:val="none" w:sz="0" w:space="0" w:color="auto"/>
                    <w:bottom w:val="none" w:sz="0" w:space="0" w:color="auto"/>
                    <w:right w:val="none" w:sz="0" w:space="0" w:color="auto"/>
                  </w:divBdr>
                  <w:divsChild>
                    <w:div w:id="113333355">
                      <w:marLeft w:val="0"/>
                      <w:marRight w:val="0"/>
                      <w:marTop w:val="0"/>
                      <w:marBottom w:val="300"/>
                      <w:divBdr>
                        <w:top w:val="none" w:sz="0" w:space="0" w:color="auto"/>
                        <w:left w:val="none" w:sz="0" w:space="0" w:color="auto"/>
                        <w:bottom w:val="none" w:sz="0" w:space="0" w:color="auto"/>
                        <w:right w:val="none" w:sz="0" w:space="0" w:color="auto"/>
                      </w:divBdr>
                      <w:divsChild>
                        <w:div w:id="1191994087">
                          <w:marLeft w:val="0"/>
                          <w:marRight w:val="0"/>
                          <w:marTop w:val="0"/>
                          <w:marBottom w:val="225"/>
                          <w:divBdr>
                            <w:top w:val="none" w:sz="0" w:space="0" w:color="auto"/>
                            <w:left w:val="none" w:sz="0" w:space="0" w:color="auto"/>
                            <w:bottom w:val="none" w:sz="0" w:space="0" w:color="auto"/>
                            <w:right w:val="none" w:sz="0" w:space="0" w:color="auto"/>
                          </w:divBdr>
                        </w:div>
                        <w:div w:id="2903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f0LnLB7D6Y" TargetMode="External"/><Relationship Id="rId13" Type="http://schemas.openxmlformats.org/officeDocument/2006/relationships/hyperlink" Target="https://support.accurx.com/en/articles/3776579-how-to-do-video-consultations-with-your-mobile-at-a-gp-practice" TargetMode="External"/><Relationship Id="rId3" Type="http://schemas.openxmlformats.org/officeDocument/2006/relationships/settings" Target="settings.xml"/><Relationship Id="rId7" Type="http://schemas.openxmlformats.org/officeDocument/2006/relationships/hyperlink" Target="https://www.wikihow.com/3-Way-Call-a-Person" TargetMode="External"/><Relationship Id="rId12" Type="http://schemas.openxmlformats.org/officeDocument/2006/relationships/hyperlink" Target="https://bjgplife.com/wp-content/uploads/2020/03/Video-consultations-a-guide-for-practic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youtube.com/watch?v=qwixsEIQ7eY" TargetMode="External"/><Relationship Id="rId5" Type="http://schemas.openxmlformats.org/officeDocument/2006/relationships/hyperlink" Target="https://www.gpni.co.uk/putting-on-personal-protective-equipment-ppe/" TargetMode="External"/><Relationship Id="rId15" Type="http://schemas.openxmlformats.org/officeDocument/2006/relationships/hyperlink" Target="https://zoom.us/" TargetMode="External"/><Relationship Id="rId10" Type="http://schemas.openxmlformats.org/officeDocument/2006/relationships/hyperlink" Target="https://www.youtube.com/watch?v=8vMqu7_y9Hg" TargetMode="External"/><Relationship Id="rId4" Type="http://schemas.openxmlformats.org/officeDocument/2006/relationships/webSettings" Target="webSettings.xml"/><Relationship Id="rId9" Type="http://schemas.openxmlformats.org/officeDocument/2006/relationships/hyperlink" Target="https://www.youtube.com/watch?v=5E2ctB9oXtI" TargetMode="External"/><Relationship Id="rId14" Type="http://schemas.openxmlformats.org/officeDocument/2006/relationships/hyperlink" Target="https://support.accurx.com/en/articles/3779225-can-i-do-video-consultations-from-my-desktop-comp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Malachy Dolan</dc:creator>
  <cp:keywords/>
  <dc:description/>
  <cp:lastModifiedBy>Malachy Dolan</cp:lastModifiedBy>
  <cp:revision>10</cp:revision>
  <dcterms:created xsi:type="dcterms:W3CDTF">2020-06-18T06:45:00Z</dcterms:created>
  <dcterms:modified xsi:type="dcterms:W3CDTF">2020-06-18T17:18:00Z</dcterms:modified>
</cp:coreProperties>
</file>